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6990" w14:textId="77777777" w:rsidR="00B35BDE" w:rsidRPr="00B35BDE" w:rsidRDefault="00B35BDE" w:rsidP="00B35BDE">
      <w:pPr>
        <w:spacing w:after="0" w:line="240" w:lineRule="auto"/>
        <w:ind w:left="346" w:right="-108" w:hanging="3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5BDE">
        <w:rPr>
          <w:rFonts w:ascii="Times New Roman" w:hAnsi="Times New Roman" w:cs="Times New Roman"/>
          <w:b/>
          <w:sz w:val="24"/>
          <w:szCs w:val="24"/>
        </w:rPr>
        <w:t>Załącznik do</w:t>
      </w:r>
    </w:p>
    <w:p w14:paraId="0B4D8B6D" w14:textId="03E503F4" w:rsidR="00B35BDE" w:rsidRPr="00B35BDE" w:rsidRDefault="00B35BDE" w:rsidP="00B35BDE">
      <w:pPr>
        <w:spacing w:after="0" w:line="240" w:lineRule="auto"/>
        <w:ind w:left="346" w:right="-108" w:hanging="3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5BDE">
        <w:rPr>
          <w:rFonts w:ascii="Times New Roman" w:hAnsi="Times New Roman" w:cs="Times New Roman"/>
          <w:b/>
          <w:sz w:val="24"/>
          <w:szCs w:val="24"/>
        </w:rPr>
        <w:t>Zarządzeni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B35BDE">
        <w:rPr>
          <w:rFonts w:ascii="Times New Roman" w:hAnsi="Times New Roman" w:cs="Times New Roman"/>
          <w:b/>
          <w:sz w:val="24"/>
          <w:szCs w:val="24"/>
        </w:rPr>
        <w:t xml:space="preserve"> Nr 1/2023</w:t>
      </w:r>
    </w:p>
    <w:p w14:paraId="38EA872D" w14:textId="6600F0B7" w:rsidR="00B35BDE" w:rsidRPr="00B35BDE" w:rsidRDefault="00B35BDE" w:rsidP="00B35BDE">
      <w:pPr>
        <w:spacing w:after="0" w:line="240" w:lineRule="auto"/>
        <w:ind w:left="346" w:right="-108" w:hanging="3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5BDE">
        <w:rPr>
          <w:rFonts w:ascii="Times New Roman" w:hAnsi="Times New Roman" w:cs="Times New Roman"/>
          <w:b/>
          <w:sz w:val="24"/>
          <w:szCs w:val="24"/>
        </w:rPr>
        <w:t>Dyrektora Szkoły Podstawowej nr 111</w:t>
      </w:r>
    </w:p>
    <w:p w14:paraId="7D10DF25" w14:textId="4D1F76EB" w:rsidR="00B35BDE" w:rsidRPr="00B35BDE" w:rsidRDefault="00B35BDE" w:rsidP="00B35BDE">
      <w:pPr>
        <w:spacing w:after="0" w:line="240" w:lineRule="auto"/>
        <w:ind w:left="346" w:right="-108" w:hanging="3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5B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z dnia 14 kwietnia 2023 r.</w:t>
      </w:r>
    </w:p>
    <w:p w14:paraId="71444C61" w14:textId="77777777" w:rsidR="00B35BDE" w:rsidRPr="00B35BDE" w:rsidRDefault="00B35BDE" w:rsidP="00B35BDE">
      <w:pPr>
        <w:spacing w:after="0" w:line="240" w:lineRule="auto"/>
        <w:ind w:left="346" w:right="-108" w:hanging="346"/>
        <w:jc w:val="right"/>
        <w:rPr>
          <w:rFonts w:ascii="Arial" w:hAnsi="Arial" w:cs="Arial"/>
          <w:b/>
          <w:sz w:val="24"/>
          <w:szCs w:val="24"/>
        </w:rPr>
      </w:pPr>
    </w:p>
    <w:p w14:paraId="1A0B3F20" w14:textId="77777777" w:rsidR="00B35BDE" w:rsidRDefault="00B35BDE" w:rsidP="00B35B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Regulamin rekrutacji do klas pierwszych Szkoły Podstawowej nr </w:t>
      </w:r>
      <w:r w:rsidRPr="00B35B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111</w:t>
      </w:r>
      <w:r w:rsidRPr="00B35B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</w:p>
    <w:p w14:paraId="223C531B" w14:textId="1245C7B6" w:rsidR="00B35BDE" w:rsidRPr="00B35BDE" w:rsidRDefault="00B35BDE" w:rsidP="00B35B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w Łodzi w roku szkolnym 2023/2024</w:t>
      </w:r>
    </w:p>
    <w:p w14:paraId="7F4CEFD6" w14:textId="77777777" w:rsidR="00B35BDE" w:rsidRPr="00B35BDE" w:rsidRDefault="00B35BDE" w:rsidP="00B35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I. Zasady rekrutacji dzieci do klasy pierwszej tworzy się na podstawie przepisów:</w:t>
      </w:r>
    </w:p>
    <w:p w14:paraId="4599CFB4" w14:textId="77777777" w:rsidR="00B35BDE" w:rsidRPr="00B35BDE" w:rsidRDefault="00B35BDE" w:rsidP="00B35BDE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Ustawy z dnia 14 grudnia 2016 r. Prawo oświatowe (Dz. U. 2020 r. poz. 910 i 1378 oraz z 2021 poz. 4),</w:t>
      </w:r>
    </w:p>
    <w:p w14:paraId="38C1FE4A" w14:textId="77777777" w:rsidR="00B35BDE" w:rsidRPr="00B35BDE" w:rsidRDefault="00B35BDE" w:rsidP="00B35BD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Uchwały nr XLIII/ 1152/17 z dnia 15 marca 2017 Rady Miejskiej w Łodzi (Dz. U. Województwa Łódzkiego z 2017. poz. 1444) w sprawie określenia kryteriów branych pod uwagę w postępowaniu rekrutacyjnym do klasy pierwszej szkoły podstawowej prowadzonej przez Miasto Łódź, dla kandydatów zamieszkałych poza obwodem tej szkoły oraz przyznania im określonej liczby punktów,</w:t>
      </w:r>
    </w:p>
    <w:p w14:paraId="054524D1" w14:textId="77777777" w:rsidR="00B35BDE" w:rsidRPr="00B35BDE" w:rsidRDefault="00B35BDE" w:rsidP="00B35B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Zarządzenia nr 186/2023 Prezydenta Miasta Łodzi z dnia 31 stycznia 2023 r. w sprawie ustalenia na rok szkolny 2023/2024 harmonogramów czynności w postępowaniu rekrutacyjnym oraz postępowaniu uzupełniającym do przedszkoli, do klas I szkół podstawowych, do oddziałów dwujęzycznych na poziomie klas VII szkół podstawowych i do oddziałów sportowych na poziomie klas IV-VIII szkół podstawowych prowadzonych przez Miasto Łódź,</w:t>
      </w:r>
    </w:p>
    <w:p w14:paraId="48A227CA" w14:textId="77777777" w:rsidR="00B35BDE" w:rsidRPr="00B35BDE" w:rsidRDefault="00B35BDE" w:rsidP="00B35B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Rozporządzenia Ministra Edukacji Narodowej z dnia 21 sierpnia 2019 r. w sprawie przeprowadzania postępowania rekrutacyjnego oraz postępowania uzupełniającego do publicznych przedszkoli, szkół, placówek i centrów. (Dz. U. z 2019 r. poz. 1737).</w:t>
      </w:r>
    </w:p>
    <w:p w14:paraId="0FDD3D43" w14:textId="77777777" w:rsidR="00B35BDE" w:rsidRPr="00B35BDE" w:rsidRDefault="00B35BDE" w:rsidP="00B35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II. Harmonogram czynności w postępowaniu rekrutacyjnym oraz postępowaniu uzupełniającym do klas I w szkołach podstawowych prowadzonych przez Miasto Łódź, na rok szkolny 2023/2024</w:t>
      </w:r>
    </w:p>
    <w:p w14:paraId="3583F4C1" w14:textId="48E49A3A" w:rsidR="00B35BDE" w:rsidRPr="00B35BDE" w:rsidRDefault="00B35BDE" w:rsidP="00B35BDE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Składanie poprzez system zgłoszeń kandydatów do klas ogólnodostępnych obwodowych szkół podstawowych.</w:t>
      </w:r>
    </w:p>
    <w:p w14:paraId="3B70491D" w14:textId="77777777" w:rsidR="00B35BDE" w:rsidRPr="00B35BDE" w:rsidRDefault="00B35BDE" w:rsidP="00B35B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51598C" w14:textId="77777777" w:rsidR="00B35BDE" w:rsidRDefault="00B35BDE" w:rsidP="00B35B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Termin w postępowaniu rekrutacyjnym</w:t>
      </w:r>
    </w:p>
    <w:p w14:paraId="7D488CD4" w14:textId="77777777" w:rsidR="00B35BDE" w:rsidRPr="00B35BDE" w:rsidRDefault="00B35BDE" w:rsidP="00B35B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E503A3" w14:textId="66F4E09A" w:rsidR="00B35BDE" w:rsidRPr="00B35BDE" w:rsidRDefault="00B35BDE" w:rsidP="00B35B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05.2023 r. – 31.05.2023 r. do godz. 15.00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35BD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(w dniach 23-25.05.2023 r. brak możliwości kontaktu ze szkolnym administratorem naboru ze względu na egzamin ucz. kl. VIII)</w:t>
      </w:r>
    </w:p>
    <w:p w14:paraId="7F000913" w14:textId="77777777" w:rsidR="00B35BDE" w:rsidRPr="00B35BDE" w:rsidRDefault="00B35BDE" w:rsidP="00B35BD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C94B65" w14:textId="77777777" w:rsidR="00B35BDE" w:rsidRPr="00B35BDE" w:rsidRDefault="00B35BDE" w:rsidP="00B35B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Termin w postępowaniu uzupełniającym</w:t>
      </w:r>
    </w:p>
    <w:p w14:paraId="5354BD17" w14:textId="4A563F63" w:rsidR="00B35BDE" w:rsidRDefault="00B35BDE" w:rsidP="00B35B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06.2023 r. – 11.07.2023 r. do godz. 15.00</w:t>
      </w:r>
    </w:p>
    <w:p w14:paraId="19D68CE0" w14:textId="77777777" w:rsidR="00B35BDE" w:rsidRPr="00B35BDE" w:rsidRDefault="00B35BDE" w:rsidP="00B35B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E6FF62" w14:textId="0217A2B5" w:rsidR="00B35BDE" w:rsidRPr="00B35BDE" w:rsidRDefault="00B35BDE" w:rsidP="00B35BDE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Składanie poprzez system wniosków kandydatów o przyjęcie kandydatów do klas ogólnodostępnych szkół podstawowych spoza obwodu wraz z dokumentami potwierdzającymi spełnianie kryteriów branych pod uwagę w postępowaniu rekrutacyjnym.</w:t>
      </w:r>
    </w:p>
    <w:p w14:paraId="5CE03F3F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Termin w postępowaniu rekrutacyjnym</w:t>
      </w:r>
    </w:p>
    <w:p w14:paraId="21E73C6A" w14:textId="77777777" w:rsidR="00B35BDE" w:rsidRPr="00B35BDE" w:rsidRDefault="00B35BDE" w:rsidP="00B35B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05.2023 r. – 31.05.2023 r. do godz. 15.00</w:t>
      </w:r>
      <w:r w:rsidRPr="00B35BD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(w dniach 23-25.05.2023 r. brak możliwości kontaktu ze szkolnym administratorem naboru ze względu na egzamin ucz. kl. VIII)</w:t>
      </w:r>
    </w:p>
    <w:p w14:paraId="3F0570E5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Termin w postępowaniu uzupełniającym</w:t>
      </w:r>
    </w:p>
    <w:p w14:paraId="0A25D7FB" w14:textId="699DBABA" w:rsidR="00B35BDE" w:rsidRPr="00B35BDE" w:rsidRDefault="00B35BDE" w:rsidP="00B35B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06.2023 r. – 11.07.2023 r. do godz. 15.00</w:t>
      </w:r>
    </w:p>
    <w:p w14:paraId="68DB5DDF" w14:textId="1E8C3E8E" w:rsidR="00B35BDE" w:rsidRPr="00B35BDE" w:rsidRDefault="00B35BDE" w:rsidP="00B35BDE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Weryfikacja wniosków o przyjęcie do szkoły i dokumentów potwierdzających spełnianie przez kandydatów kryteriów branych pod uwagę w postępowaniu rekrutacyjnym, w tym dokonanie przez przewodniczącego komisji rekrutacyjnej czynności, o których mowa w art. 150 ust. 7 ustawy z dnia 14 grudnia 2016 r. – Prawo oświatowe.</w:t>
      </w:r>
    </w:p>
    <w:p w14:paraId="42AD1BDD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Termin w postępowaniu rekrutacyjnym</w:t>
      </w:r>
    </w:p>
    <w:p w14:paraId="0612BDB0" w14:textId="77777777" w:rsidR="00B35BDE" w:rsidRPr="00B35BDE" w:rsidRDefault="00B35BDE" w:rsidP="00B35B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06.2023 r. – 05.06.2023 r.</w:t>
      </w:r>
    </w:p>
    <w:p w14:paraId="1803B898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Termin w postępowaniu uzupełniającym</w:t>
      </w:r>
    </w:p>
    <w:p w14:paraId="61CD66C6" w14:textId="77777777" w:rsidR="00B35BDE" w:rsidRPr="00B35BDE" w:rsidRDefault="00B35BDE" w:rsidP="00B35B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07.2023 r. – 18.07.2023 r.</w:t>
      </w:r>
    </w:p>
    <w:p w14:paraId="1FECA5AE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49CBF54" w14:textId="49441296" w:rsidR="00B35BDE" w:rsidRPr="00B35BDE" w:rsidRDefault="00B35BDE" w:rsidP="00B35BDE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Podanie przez komisję rekrutacyjną do publicznej wiadomości listy kandydatów zakwalifikowanych i kandydatów niezakwalifikowanych.</w:t>
      </w:r>
    </w:p>
    <w:p w14:paraId="1C64DF6C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Termin w postępowaniu rekrutacyjnym</w:t>
      </w:r>
    </w:p>
    <w:p w14:paraId="64DBE6E8" w14:textId="77777777" w:rsidR="00B35BDE" w:rsidRPr="00B35BDE" w:rsidRDefault="00B35BDE" w:rsidP="00B35B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06.2023 r. do godz. 12.00</w:t>
      </w:r>
    </w:p>
    <w:p w14:paraId="633646B8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Termin w postępowaniu uzupełniającym</w:t>
      </w:r>
    </w:p>
    <w:p w14:paraId="3443E506" w14:textId="77777777" w:rsidR="00B35BDE" w:rsidRPr="00B35BDE" w:rsidRDefault="00B35BDE" w:rsidP="00B35B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07.2023 r. do godz. 12.00</w:t>
      </w:r>
    </w:p>
    <w:p w14:paraId="2BB5EB67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D14882F" w14:textId="7A2C97B7" w:rsidR="00B35BDE" w:rsidRPr="00B35BDE" w:rsidRDefault="00B35BDE" w:rsidP="00B35BDE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Składanie poprzez system przez rodziców/prawnych opiekunów kandydatów spoza obwodu, zakwalifikowanych do danej szkoły, pisemnych oświadczeń potwierdzających wolę przyjęcia.</w:t>
      </w:r>
    </w:p>
    <w:p w14:paraId="17B97501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Termin w postępowaniu rekrutacyjnym</w:t>
      </w:r>
    </w:p>
    <w:p w14:paraId="40CA59A4" w14:textId="77777777" w:rsidR="00B35BDE" w:rsidRPr="00B35BDE" w:rsidRDefault="00B35BDE" w:rsidP="00B35B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06.2023 r. – 21.06.2023 r. do godz.15.00</w:t>
      </w:r>
    </w:p>
    <w:p w14:paraId="2DDDBDD9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Termin w postępowaniu uzupełniającym</w:t>
      </w:r>
    </w:p>
    <w:p w14:paraId="2EC8FC6F" w14:textId="77777777" w:rsidR="00B35BDE" w:rsidRPr="00B35BDE" w:rsidRDefault="00B35BDE" w:rsidP="00B35BD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07.2023 r. – 21.07.2023 r. do godz. 15.00</w:t>
      </w:r>
    </w:p>
    <w:p w14:paraId="6F88F68D" w14:textId="77777777" w:rsidR="00B35BDE" w:rsidRPr="00B35BDE" w:rsidRDefault="00B35BDE" w:rsidP="00B35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III. Zasady rekrutacji</w:t>
      </w:r>
    </w:p>
    <w:p w14:paraId="74678352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Kandydaci do szkół podstawowych przyjmowani są na podstawie:</w:t>
      </w:r>
    </w:p>
    <w:p w14:paraId="4225C39F" w14:textId="77777777" w:rsidR="00B35BDE" w:rsidRPr="00B35BDE" w:rsidRDefault="00B35BDE" w:rsidP="00B35B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ZGŁOSZENIA</w:t>
      </w: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do szkoły, w obwodzie której mieszka. Zgłoszenie należy wypełnić w </w:t>
      </w:r>
      <w:proofErr w:type="spellStart"/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svstemie</w:t>
      </w:r>
      <w:proofErr w:type="spellEnd"/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elektronicznego naboru. wydrukować, podpisać i załączyć w systemie skan,/ zdjęcie w/w dokumentu do szkoły obwodowej. Kandydat do w/w szkoły przyjmowany jest z urzędu.</w:t>
      </w:r>
    </w:p>
    <w:p w14:paraId="3DCE74B7" w14:textId="77777777" w:rsidR="00B35BDE" w:rsidRPr="00B35BDE" w:rsidRDefault="00B35BDE" w:rsidP="00B35B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WNIOSKU</w:t>
      </w: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do szkoły spoza obwodu. Kandydaci spoza obwodu mogą być przyjęci, jeżeli dana szkoła </w:t>
      </w:r>
      <w:proofErr w:type="spellStart"/>
      <w:r w:rsidRPr="00B35B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dysponuie</w:t>
      </w:r>
      <w:proofErr w:type="spellEnd"/>
      <w:r w:rsidRPr="00B35B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wolnymi </w:t>
      </w:r>
      <w:proofErr w:type="spellStart"/>
      <w:r w:rsidRPr="00B35B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mieiscami</w:t>
      </w:r>
      <w:proofErr w:type="spellEnd"/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kandydat spełnia kryteria brane pod uwagę w postępowaniu rekrutacyjnym. WNIOSEK wraz z dołączonymi dokumentami potwierdzającymi spełnianie kryteriów należy wypełnić w systemie elektronicznego naboru, wydrukować, podpisać i załączyć w systemie skan/zdjęcie ww. dokumentów do szkoły wybranej </w:t>
      </w: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pierwszej preferencji.</w:t>
      </w:r>
    </w:p>
    <w:p w14:paraId="34607509" w14:textId="77777777" w:rsidR="00B35BDE" w:rsidRPr="00B35BDE" w:rsidRDefault="00B35BDE" w:rsidP="00B35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IV. Warunki przyjęcia kandydatów spoza obwodu szkoły:</w:t>
      </w:r>
    </w:p>
    <w:p w14:paraId="7376AAF7" w14:textId="77777777" w:rsidR="00B35BDE" w:rsidRPr="00B35BDE" w:rsidRDefault="00B35BDE" w:rsidP="00B35B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Przyjęcie kandydata do klasy pierwszej ogólnodostępnej szkoły podstawowej na rok szkolny 2023/2024 zamieszkałego poza obwodem danej szkoły odbywa się na podstawie jednolitych kryteriów zgodnie z uchwałą nr XLIII/1152/17 Rady Miejskiej w Łodzi z dnia 15 marca 2017r. ( Dz. U. Woj. Łódzkiego z 2017 r. 1444).</w:t>
      </w:r>
    </w:p>
    <w:p w14:paraId="2A89B7A0" w14:textId="77777777" w:rsidR="00B35BDE" w:rsidRPr="00B35BDE" w:rsidRDefault="00B35BDE" w:rsidP="00B35B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szkoły przyjmowane są w pierwszej kolejności dzieci zamieszkałe w obwodzie dane szkoły. Dzieci spoza obwodu mogą być przyjęte do klasy pierwszej na wolne miejsce w elektronicznym postępowaniu rekrutacyjnym.</w:t>
      </w:r>
    </w:p>
    <w:p w14:paraId="00562C34" w14:textId="77777777" w:rsidR="00B35BDE" w:rsidRPr="00B35BDE" w:rsidRDefault="00B35BDE" w:rsidP="00B35B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Kandydaci do klas pierwszych szkół podstawowych poza obwodowych przyjmowani są w oparciu o liczbę uzyskanych punktów w zależności od spełnianych kryteriów.</w:t>
      </w:r>
    </w:p>
    <w:p w14:paraId="04EA676A" w14:textId="77777777" w:rsidR="00B35BDE" w:rsidRPr="00B35BDE" w:rsidRDefault="00B35BDE" w:rsidP="00B35B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 WNIOSKU można wybrać maksymalnie trzy szkoły z określeniem kolejności od najbardziej do najmniej preferowanej. W danej szkole można wybrać dowolną liczbę typów oddziałów, jeżeli szkoła posiada takie w swojej ofercie. Oddziały te należy wybierać zgodnie z preferencjami od najbardziej do najmniej preferowanych.</w:t>
      </w:r>
    </w:p>
    <w:p w14:paraId="2F8DFA8B" w14:textId="77777777" w:rsidR="00B35BDE" w:rsidRPr="00B35BDE" w:rsidRDefault="00B35BDE" w:rsidP="00B35B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sytuacji nieprzyjęcia kandydata zamieszkałego w Łodzi do żadnej z wybranych szkół system przypisuje go automatycznie do szkoły obwodowej (zgodnej z podanym miejscem zamieszkania).</w:t>
      </w:r>
    </w:p>
    <w:p w14:paraId="74D16EB6" w14:textId="6DCEEB0F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V. </w:t>
      </w:r>
      <w:r w:rsidRPr="00B35B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Kryteria naboru do klasy ogólnodostępnej spoza obwodu oraz przyznane im punkty, zgodnie z Uchwałą nr XI-111/1152/17 z dnia 15 marca 2017r. Rady Miejskiej w Łodzi (Dz. U. Woj. Łódzkiego z 2017. poz. 1444):</w:t>
      </w:r>
    </w:p>
    <w:p w14:paraId="21912954" w14:textId="77777777" w:rsidR="00B35BDE" w:rsidRPr="00B35BDE" w:rsidRDefault="00B35BDE" w:rsidP="00B35B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Rodzeństwo kandydata ubiega się o przyjęcie do tej samej szkoły podstawowej, cc kandydat lub już do niej uczęszcza — 32 punkty;</w:t>
      </w:r>
    </w:p>
    <w:p w14:paraId="58EB3848" w14:textId="77777777" w:rsidR="00B35BDE" w:rsidRPr="00B35BDE" w:rsidRDefault="00B35BDE" w:rsidP="00B35B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Kandydat uczęszczał w roku szkolnym poprzedzającym rok szkolny, na który prowadzona jest rekrutacja, do przedszkola znajdującego się w obwodzie szkoły podstawowej, o przyjęcie do której się ubiega — 16 punktów;</w:t>
      </w:r>
    </w:p>
    <w:p w14:paraId="52DB07E8" w14:textId="77777777" w:rsidR="00B35BDE" w:rsidRPr="00B35BDE" w:rsidRDefault="00B35BDE" w:rsidP="00B35B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Rodzeństwo kandydata uczęszcza do żłobka lub przedszkola lub innych szkół znajdujących się w obwodzie szkoły podstawowej, o przyjęcie do której ubiega się kandydat — 8 punktów;</w:t>
      </w:r>
    </w:p>
    <w:p w14:paraId="37CB42BF" w14:textId="77777777" w:rsidR="00B35BDE" w:rsidRPr="00B35BDE" w:rsidRDefault="00B35BDE" w:rsidP="00B35B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Niepełnosprawność kandydata, który ubiega się o przyjęcie do oddziału ogólnodostępnego — 4 punkty;</w:t>
      </w:r>
    </w:p>
    <w:p w14:paraId="0BCC6FB5" w14:textId="77777777" w:rsidR="00B35BDE" w:rsidRPr="00B35BDE" w:rsidRDefault="00B35BDE" w:rsidP="00B35B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Miejsce pracy co najmniej jednego z rodziców (opiekunów prawnych) kandydata znajduje się w obwodzie szkoły podstawowej, o przyjęcie do której ubiega się kandydat — 2 punkty;</w:t>
      </w:r>
    </w:p>
    <w:p w14:paraId="3CE62FD2" w14:textId="77777777" w:rsidR="00B35BDE" w:rsidRPr="00B35BDE" w:rsidRDefault="00B35BDE" w:rsidP="00B35B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Szkoła podstawowa, o przyjęcie do której ubiega się kandydat, została wybrana w postępowaniu rekrutacyjnym w pierwszej preferencji — 1 punkt.</w:t>
      </w:r>
    </w:p>
    <w:p w14:paraId="65C5668D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Kryteria naboru do klasy ogólnodostępnej spoza obwodu potwierdzane są:</w:t>
      </w:r>
    </w:p>
    <w:p w14:paraId="60FC1234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Ad1. Oświadczeniem rodziców (opiekunów prawnych) kandydata, że rodzeństwo kandydata ubiega się o przyjęcie do tej samej szkoły podstawowej co kandydat lub już do niej nie uczęszcza.</w:t>
      </w:r>
    </w:p>
    <w:p w14:paraId="41532CB5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Ad.2 Zaświadczeniem wydanym przez przedszkole znajdujące się w obwodzie szkoły podstawowej, o przyjęcie do której ubiega się kandydat, że uczęszczał on do tego przedszkola w roku poprzedzającym rok szkolny, na który prowadzona jest rekrutacja.</w:t>
      </w:r>
    </w:p>
    <w:p w14:paraId="2EE6F119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sytuacji zamknięcia przeszkoli lub przejścia ich w system pracy zdalnej dopuszcza się możliwość potwierdzenia drugiego kryterium poprzez oświadczenie rodziców*</w:t>
      </w:r>
    </w:p>
    <w:p w14:paraId="6CBC21A6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Ad.3. Zaświadczeniem wydanym przez żłobek, przedszkole lub inną szkołę znajdujące się w obwodzie szkoły podstawowej, o przyjęcie do której ubiega się kandydat, że uczęszcza do nich rodzeństwo kandydata.</w:t>
      </w:r>
    </w:p>
    <w:p w14:paraId="0863C7C8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sytuacji zamknięcia żłobków, przedszkoli, szkół lub przejścia ich </w:t>
      </w:r>
      <w:r w:rsidRPr="00B35B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w system pracy zdalnej dopuszcza się możliwość potwierdzenia spełniania trzeciego kryterium poprzez oświadczenie rodziców.*</w:t>
      </w:r>
    </w:p>
    <w:p w14:paraId="76F3FB7A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Ad.4. Orzeczeniem o niepełnosprawności lub o stopniu niepełnosprawności lub orzeczeniem równoważnym w rozumieniu przepisów ustawy z dnia 27 sierpnia 1997 r. o rehabilitacji zawodowej i społecznej oraz zatrudnianiu osób niepełnosprawnych (Dz. U. z 2016 r. poz. 2066, 1948 oraz z 2017r. poz. 777, 935, 1428).</w:t>
      </w:r>
    </w:p>
    <w:p w14:paraId="09035D87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Ad.5. Oświadczeniem co najmniej jednego rodzica (opiekuna prawnego) kandydata, że jego miejsce pracy znajduje. się w obwodzie szkoły podstawowej, o przyjęcie do której ubiega się kandydat.</w:t>
      </w:r>
    </w:p>
    <w:p w14:paraId="6127AE3A" w14:textId="0366B9C3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Ad.6. Punkt za wybór szkoły podstawowej w </w:t>
      </w: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pierwszej</w:t>
      </w: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preferencji przypisywany jest kandydatowi automatycznie przez system elektronicznego naboru i nie wymaga żadnego potwierdzenia.</w:t>
      </w:r>
    </w:p>
    <w:p w14:paraId="4A53CB06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Uwaga* - Zaznaczone dokumenty należy dostarczyć do szkoty w ciągu 5 dni od dnia rozpoczęcia w niej nauki przez dziecko.</w:t>
      </w:r>
    </w:p>
    <w:p w14:paraId="0BA08ADC" w14:textId="16F12CEF" w:rsidR="00B35BDE" w:rsidRPr="00B35BDE" w:rsidRDefault="00B35BDE" w:rsidP="00B35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V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</w:t>
      </w:r>
      <w:r w:rsidRPr="00B35B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 Postępowanie uzupełniające (na wolne miejsca)</w:t>
      </w:r>
    </w:p>
    <w:p w14:paraId="28FBE00E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Postępowanie uzupełniające przeprowadza się po zakończeniu postępowania rekrutacyjnego, </w:t>
      </w: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jeżeli dana szkoła nadal dysponuje wolnymi miejscami</w:t>
      </w: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1CF5386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postępowaniu uzupełniającym, rodzice kandydatów nieprzyjętych w postępowaniu podstawowym do żadnej z wybranych szkół, mogą złożyć wniosek o przyjęcie do szkoły, </w:t>
      </w: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która posiada wolne miejsca. Informacje o wolnych miejscach rodzice będą mogli uzyskać w systemie oraz w poszczególnych szkołach.</w:t>
      </w:r>
    </w:p>
    <w:p w14:paraId="69C41EBC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Wzór ZGŁOSZENIA lub WNIOSKU będzie można pobrać ze strony lodz.elemento.pl lub w wybranej przez rodziców szkole, która dysponuje wolnymi miejscami. Wypełnione, i podpisane ZGŁOSZENIE składa się do szkoły obwodowej, a WNIOSEK do szkoły wybranej w pierwszej preferencji wraz z dokumentami potwierdzającymi spełnianie kryteriów we wszystkich szkołach podstawowych wybranych w kolejnych preferencjach.</w:t>
      </w:r>
    </w:p>
    <w:p w14:paraId="23DBF115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rekrutacji uzupełniającej zarówno ZGŁOSZENIE, jak i WNIOSEK wprowadzane oraz potwierdzane są przez szkolnego administratora lub szkolną komisję rekrutacyjną (rodzic nie ma możliwości logowania się w systemie).</w:t>
      </w:r>
    </w:p>
    <w:p w14:paraId="47BC83DA" w14:textId="77777777" w:rsidR="00B35BDE" w:rsidRPr="00B35BDE" w:rsidRDefault="00B35BDE" w:rsidP="00B3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Dopuszcza się dokonanie za pomocą środków komunikacji elektronicznej (innych niż system elektronicznej rekrutacji) następujących czynności:</w:t>
      </w:r>
    </w:p>
    <w:p w14:paraId="261B1824" w14:textId="77777777" w:rsidR="00B35BDE" w:rsidRPr="00B35BDE" w:rsidRDefault="00B35BDE" w:rsidP="00B35BD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składanie wydrukowanych z systemu i podpisanych: zgłoszeń kandydatów do klas pierwszych ogólnodostępnych obwodowych szkół podstawowych lub wniosków o przyjęcie kandydatów do klas pierwszych ogólnodostępnych lub sportowych szkół podstawowych spoza obwodu wraz z dokumentami potwierdzającymi spełnianie kryteriów branych pod uwagę w postępowaniu rekrutacyjnym,</w:t>
      </w:r>
    </w:p>
    <w:p w14:paraId="7879DDAA" w14:textId="77777777" w:rsidR="00B35BDE" w:rsidRPr="00B35BDE" w:rsidRDefault="00B35BDE" w:rsidP="00B35BD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składanie do dyrektorów szkół, w których prowadzone są oddziały integracyjne wydrukowanych i podpisanych wniosków o przyjęcie kandydatów do oddział integracyjnego wraz z orzeczeniem o potrzebie kształcenia specjalnego,</w:t>
      </w:r>
    </w:p>
    <w:p w14:paraId="7639B29F" w14:textId="77777777" w:rsidR="00B35BDE" w:rsidRPr="00B35BDE" w:rsidRDefault="00B35BDE" w:rsidP="00B35BD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składanie przez rodziców kandydatów spoza obwodu zakwalifikowanych do danej szkoły pisemnych oświadczeń potwierdzających wolę przyjęcia.</w:t>
      </w:r>
    </w:p>
    <w:p w14:paraId="1E86854F" w14:textId="3D557E0D" w:rsidR="00B35BDE" w:rsidRPr="00B35BDE" w:rsidRDefault="00B35BDE" w:rsidP="00B35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VI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</w:t>
      </w:r>
      <w:r w:rsidRPr="00B35B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 Tryb odwoławczy</w:t>
      </w:r>
    </w:p>
    <w:p w14:paraId="29B4F1CE" w14:textId="77777777" w:rsidR="00B35BDE" w:rsidRPr="00B35BDE" w:rsidRDefault="00B35BDE" w:rsidP="00B35B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terminie 7 dni od dnia podania do publicznej wiadomości list kandydatów przyjętych nieprzyjętych rodzice/prawni opiekunowie kandydata mogą wystąpić do szkolnej komisji rekrutacyjnej z wnioskiem o sporządzenie uzasadnienia odmowy przyjęcia kandydata do szkoły.</w:t>
      </w:r>
    </w:p>
    <w:p w14:paraId="1DAD37F7" w14:textId="77777777" w:rsidR="00B35BDE" w:rsidRPr="00B35BDE" w:rsidRDefault="00B35BDE" w:rsidP="00B35B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Komisja rekrutacyjna w terminie 5 dni od dnia wystąpienia z wnioskiem przez rodziców/prawnych opiekunów sporządza uzasadnienie, które zawiera przyczynę odmowy przyjęcia, najniższą liczbę punktów uprawniających do przyjęcia do danej szkoły oraz liczbę punktów uzyskanych przez kandydata w postępowaniu rekrutacyjnym.</w:t>
      </w:r>
    </w:p>
    <w:p w14:paraId="180E48B8" w14:textId="45352DA7" w:rsidR="00B35BDE" w:rsidRPr="00B35BDE" w:rsidRDefault="00B35BDE" w:rsidP="00B35BDE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terminie 7 dni od dnia otrzymania uzasadnienia rodzice/prawni opiekunowie mogą wnieść do dyrektora szkoły odwołanie od rozstrzygnięcia szkolnej komisji rekrutacyjnej.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Dyrektor rozpatruje odwołanie od rozstrzygnięcia szkolnej komisji rekrutacyjnej w terminie 7 dni od otrzymania odwołania.</w:t>
      </w:r>
    </w:p>
    <w:p w14:paraId="77086ADF" w14:textId="77777777" w:rsidR="00B35BDE" w:rsidRPr="00B35BDE" w:rsidRDefault="00B35BDE" w:rsidP="00B35BDE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5B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rozstrzygnięcie dyrektora szkoły służy skarga do sądu administracyjnego.</w:t>
      </w:r>
    </w:p>
    <w:p w14:paraId="30AB34CA" w14:textId="77777777" w:rsidR="00FD3430" w:rsidRDefault="00FD3430"/>
    <w:sectPr w:rsidR="00FD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4BC"/>
    <w:multiLevelType w:val="multilevel"/>
    <w:tmpl w:val="B650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C033D"/>
    <w:multiLevelType w:val="multilevel"/>
    <w:tmpl w:val="DBE4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5342C"/>
    <w:multiLevelType w:val="multilevel"/>
    <w:tmpl w:val="5604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B3871"/>
    <w:multiLevelType w:val="multilevel"/>
    <w:tmpl w:val="F7F4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15D80"/>
    <w:multiLevelType w:val="multilevel"/>
    <w:tmpl w:val="86DA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048B9"/>
    <w:multiLevelType w:val="multilevel"/>
    <w:tmpl w:val="2BB6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040D7"/>
    <w:multiLevelType w:val="multilevel"/>
    <w:tmpl w:val="991A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A6291"/>
    <w:multiLevelType w:val="multilevel"/>
    <w:tmpl w:val="51C8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0C6844"/>
    <w:multiLevelType w:val="multilevel"/>
    <w:tmpl w:val="6D60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7003E3"/>
    <w:multiLevelType w:val="multilevel"/>
    <w:tmpl w:val="7988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5C6DEF"/>
    <w:multiLevelType w:val="multilevel"/>
    <w:tmpl w:val="845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0C3DA3"/>
    <w:multiLevelType w:val="hybridMultilevel"/>
    <w:tmpl w:val="426E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13E6A"/>
    <w:multiLevelType w:val="multilevel"/>
    <w:tmpl w:val="2FA4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6E7EB8"/>
    <w:multiLevelType w:val="multilevel"/>
    <w:tmpl w:val="3A46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0692C"/>
    <w:multiLevelType w:val="multilevel"/>
    <w:tmpl w:val="F5F8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FA7840"/>
    <w:multiLevelType w:val="multilevel"/>
    <w:tmpl w:val="F7D6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00304"/>
    <w:multiLevelType w:val="multilevel"/>
    <w:tmpl w:val="BE76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9D7251"/>
    <w:multiLevelType w:val="multilevel"/>
    <w:tmpl w:val="A938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8B7CAE"/>
    <w:multiLevelType w:val="multilevel"/>
    <w:tmpl w:val="C81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426551">
    <w:abstractNumId w:val="13"/>
  </w:num>
  <w:num w:numId="2" w16cid:durableId="1318270191">
    <w:abstractNumId w:val="3"/>
  </w:num>
  <w:num w:numId="3" w16cid:durableId="619534278">
    <w:abstractNumId w:val="0"/>
  </w:num>
  <w:num w:numId="4" w16cid:durableId="1092166614">
    <w:abstractNumId w:val="2"/>
  </w:num>
  <w:num w:numId="5" w16cid:durableId="765419520">
    <w:abstractNumId w:val="18"/>
  </w:num>
  <w:num w:numId="6" w16cid:durableId="1271549447">
    <w:abstractNumId w:val="7"/>
  </w:num>
  <w:num w:numId="7" w16cid:durableId="974608041">
    <w:abstractNumId w:val="10"/>
  </w:num>
  <w:num w:numId="8" w16cid:durableId="1156872638">
    <w:abstractNumId w:val="14"/>
  </w:num>
  <w:num w:numId="9" w16cid:durableId="879123926">
    <w:abstractNumId w:val="12"/>
  </w:num>
  <w:num w:numId="10" w16cid:durableId="105389697">
    <w:abstractNumId w:val="9"/>
  </w:num>
  <w:num w:numId="11" w16cid:durableId="375660362">
    <w:abstractNumId w:val="17"/>
  </w:num>
  <w:num w:numId="12" w16cid:durableId="585652513">
    <w:abstractNumId w:val="6"/>
  </w:num>
  <w:num w:numId="13" w16cid:durableId="1961718812">
    <w:abstractNumId w:val="5"/>
  </w:num>
  <w:num w:numId="14" w16cid:durableId="1688562060">
    <w:abstractNumId w:val="8"/>
  </w:num>
  <w:num w:numId="15" w16cid:durableId="1650132067">
    <w:abstractNumId w:val="16"/>
  </w:num>
  <w:num w:numId="16" w16cid:durableId="1367100163">
    <w:abstractNumId w:val="15"/>
  </w:num>
  <w:num w:numId="17" w16cid:durableId="904342557">
    <w:abstractNumId w:val="1"/>
  </w:num>
  <w:num w:numId="18" w16cid:durableId="996230090">
    <w:abstractNumId w:val="4"/>
  </w:num>
  <w:num w:numId="19" w16cid:durableId="783286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DE"/>
    <w:rsid w:val="009B0C9C"/>
    <w:rsid w:val="00B35BDE"/>
    <w:rsid w:val="00F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3985"/>
  <w15:chartTrackingRefBased/>
  <w15:docId w15:val="{C8A116FA-5060-40CB-85D1-B48EC66E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5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5BDE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35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5BDE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5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5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5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5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5BD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B35B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B35BD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B35BDE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5BDE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5BD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5BD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5BD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5BD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35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5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5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35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35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35BD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35BD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35BDE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BD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BDE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35BDE"/>
    <w:rPr>
      <w:b/>
      <w:bCs/>
      <w:smallCaps/>
      <w:color w:val="2E74B5" w:themeColor="accent1" w:themeShade="BF"/>
      <w:spacing w:val="5"/>
    </w:rPr>
  </w:style>
  <w:style w:type="character" w:styleId="Pogrubienie">
    <w:name w:val="Strong"/>
    <w:basedOn w:val="Domylnaczcionkaakapitu"/>
    <w:uiPriority w:val="22"/>
    <w:qFormat/>
    <w:rsid w:val="00B35BD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3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B35BDE"/>
    <w:rPr>
      <w:i/>
      <w:iCs/>
    </w:rPr>
  </w:style>
  <w:style w:type="paragraph" w:customStyle="1" w:styleId="pagespeed1099558054">
    <w:name w:val="page_speed_1099558054"/>
    <w:basedOn w:val="Normalny"/>
    <w:rsid w:val="00B3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1641</Words>
  <Characters>9846</Characters>
  <Application>Microsoft Office Word</Application>
  <DocSecurity>0</DocSecurity>
  <Lines>82</Lines>
  <Paragraphs>22</Paragraphs>
  <ScaleCrop>false</ScaleCrop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1</cp:revision>
  <dcterms:created xsi:type="dcterms:W3CDTF">2024-03-12T13:28:00Z</dcterms:created>
  <dcterms:modified xsi:type="dcterms:W3CDTF">2024-03-12T13:36:00Z</dcterms:modified>
</cp:coreProperties>
</file>