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5702D4">
        <w:rPr>
          <w:rFonts w:ascii="Calibri" w:hAnsi="Calibri" w:cs="Calibri"/>
          <w:b/>
          <w:bCs/>
          <w:sz w:val="32"/>
          <w:szCs w:val="32"/>
        </w:rPr>
        <w:t>cenowy</w:t>
      </w:r>
    </w:p>
    <w:p w:rsidR="00DF5A0D" w:rsidRPr="004A3C94" w:rsidRDefault="00DF5A0D" w:rsidP="004F53B8">
      <w:pPr>
        <w:pStyle w:val="Bezodstpw"/>
        <w:rPr>
          <w:rFonts w:asciiTheme="minorHAnsi" w:hAnsiTheme="minorHAnsi"/>
          <w:sz w:val="20"/>
          <w:szCs w:val="20"/>
        </w:rPr>
      </w:pPr>
      <w:r w:rsidRPr="004A3C94">
        <w:rPr>
          <w:rFonts w:asciiTheme="minorHAnsi" w:hAnsiTheme="minorHAnsi"/>
          <w:sz w:val="20"/>
          <w:szCs w:val="20"/>
        </w:rPr>
        <w:t xml:space="preserve">Dotyczy </w:t>
      </w:r>
      <w:r w:rsidR="006B4C91">
        <w:rPr>
          <w:rFonts w:asciiTheme="minorHAnsi" w:hAnsiTheme="minorHAnsi"/>
          <w:sz w:val="20"/>
          <w:szCs w:val="20"/>
        </w:rPr>
        <w:t xml:space="preserve">sprzętu doposażeniowego TIK niezbędnego do realizacji projektu „Na skrzydłach wiedzy i umiejętności” realizowanego w  Szkole Podstawowej z Oddziałami Integracyjnymi nr 111 w Łodzi, nr umowy: RPLD. 11.01.04-10-0014/17-00, </w:t>
      </w:r>
      <w:r w:rsidRPr="004A3C94">
        <w:rPr>
          <w:rFonts w:asciiTheme="minorHAnsi" w:hAnsiTheme="minorHAnsi"/>
          <w:sz w:val="20"/>
          <w:szCs w:val="20"/>
        </w:rPr>
        <w:t>współfinansowanego przez Unię Europejską w ramach Eur</w:t>
      </w:r>
      <w:r w:rsidR="006B4C91">
        <w:rPr>
          <w:rFonts w:asciiTheme="minorHAnsi" w:hAnsiTheme="minorHAnsi"/>
          <w:sz w:val="20"/>
          <w:szCs w:val="20"/>
        </w:rPr>
        <w:t>opejskiego Funduszu Społecznego.</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0A5CF5">
        <w:rPr>
          <w:rFonts w:asciiTheme="minorHAnsi" w:hAnsiTheme="minorHAnsi"/>
          <w:b/>
          <w:sz w:val="28"/>
        </w:rPr>
        <w:t>2</w:t>
      </w:r>
      <w:r w:rsidR="00DF5A0D" w:rsidRPr="008E6B7A">
        <w:rPr>
          <w:rFonts w:asciiTheme="minorHAnsi" w:hAnsiTheme="minorHAnsi"/>
          <w:b/>
          <w:sz w:val="28"/>
        </w:rPr>
        <w:t>/</w:t>
      </w:r>
      <w:r w:rsidR="00EB7043">
        <w:rPr>
          <w:rFonts w:asciiTheme="minorHAnsi" w:hAnsiTheme="minorHAnsi"/>
          <w:b/>
          <w:sz w:val="28"/>
        </w:rPr>
        <w:t>08</w:t>
      </w:r>
      <w:r w:rsidR="00292092">
        <w:rPr>
          <w:rFonts w:asciiTheme="minorHAnsi" w:hAnsiTheme="minorHAnsi"/>
          <w:b/>
          <w:sz w:val="28"/>
        </w:rPr>
        <w:t>/2020/SP111/P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B539F6">
        <w:rPr>
          <w:rFonts w:asciiTheme="minorHAnsi" w:hAnsiTheme="minorHAnsi"/>
          <w:sz w:val="20"/>
          <w:szCs w:val="20"/>
        </w:rPr>
        <w:t>Szkoła Podstawowa z Oddziałami I</w:t>
      </w:r>
      <w:r w:rsidR="00CE617D" w:rsidRPr="00CE617D">
        <w:rPr>
          <w:rFonts w:asciiTheme="minorHAnsi" w:hAnsiTheme="minorHAnsi"/>
          <w:sz w:val="20"/>
          <w:szCs w:val="20"/>
        </w:rPr>
        <w:t xml:space="preserve">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się zawrzeć </w:t>
      </w:r>
      <w:r w:rsidR="004F53B8">
        <w:rPr>
          <w:rFonts w:ascii="Calibri" w:hAnsi="Calibri" w:cs="Calibri"/>
          <w:sz w:val="20"/>
          <w:szCs w:val="20"/>
        </w:rPr>
        <w:t xml:space="preserve">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E23BE3" w:rsidP="004F53B8">
      <w:pPr>
        <w:pStyle w:val="Bezodstpw"/>
        <w:ind w:left="720"/>
        <w:jc w:val="left"/>
        <w:rPr>
          <w:rFonts w:ascii="Calibri" w:hAnsi="Calibri" w:cs="Calibri"/>
          <w:sz w:val="20"/>
          <w:szCs w:val="20"/>
        </w:rPr>
      </w:pPr>
      <w:r>
        <w:rPr>
          <w:rFonts w:ascii="Calibri" w:hAnsi="Calibri" w:cs="Calibri"/>
          <w:sz w:val="20"/>
          <w:szCs w:val="20"/>
        </w:rPr>
        <w:t>w zapytaniu cenowym</w:t>
      </w:r>
      <w:r w:rsidR="00DF5A0D" w:rsidRPr="004A3C94">
        <w:rPr>
          <w:rFonts w:ascii="Calibri" w:hAnsi="Calibri" w:cs="Calibri"/>
          <w:sz w:val="20"/>
          <w:szCs w:val="20"/>
        </w:rPr>
        <w:t xml:space="preserve"> i opisie przedmiotu zamówienia;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E23BE3">
        <w:rPr>
          <w:rFonts w:ascii="Calibri" w:hAnsi="Calibri" w:cs="Calibri"/>
          <w:sz w:val="20"/>
          <w:szCs w:val="20"/>
        </w:rPr>
        <w:t>cenowym</w:t>
      </w:r>
      <w:r w:rsidRPr="004A3C94">
        <w:rPr>
          <w:rFonts w:ascii="Calibri" w:hAnsi="Calibri" w:cs="Calibri"/>
          <w:sz w:val="20"/>
          <w:szCs w:val="20"/>
        </w:rPr>
        <w:t xml:space="preserve">. </w:t>
      </w:r>
    </w:p>
    <w:p w:rsidR="00DF5A0D" w:rsidRPr="00C561CF"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4F53B8">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276"/>
        <w:gridCol w:w="1417"/>
        <w:gridCol w:w="1418"/>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6B4C91">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C8158B">
            <w:pPr>
              <w:pStyle w:val="Bezodstpw"/>
              <w:jc w:val="center"/>
              <w:rPr>
                <w:rFonts w:asciiTheme="minorHAnsi" w:hAnsiTheme="minorHAnsi"/>
                <w:b/>
                <w:sz w:val="20"/>
                <w:szCs w:val="20"/>
              </w:rPr>
            </w:pPr>
            <w:r>
              <w:rPr>
                <w:rFonts w:asciiTheme="minorHAnsi" w:hAnsiTheme="minorHAnsi"/>
                <w:b/>
                <w:sz w:val="20"/>
                <w:szCs w:val="20"/>
              </w:rPr>
              <w:t>Szt.</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6B4C91">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4F3E6D" w:rsidP="00C8158B">
            <w:pPr>
              <w:pStyle w:val="Bezodstpw"/>
              <w:jc w:val="left"/>
              <w:rPr>
                <w:rFonts w:asciiTheme="minorHAnsi" w:hAnsiTheme="minorHAnsi"/>
                <w:sz w:val="20"/>
                <w:szCs w:val="20"/>
              </w:rPr>
            </w:pPr>
            <w:r>
              <w:rPr>
                <w:rFonts w:asciiTheme="minorHAnsi" w:hAnsiTheme="minorHAnsi"/>
                <w:sz w:val="20"/>
                <w:szCs w:val="20"/>
              </w:rPr>
              <w:t>Przenośna kolumna</w:t>
            </w:r>
            <w:r w:rsidR="006B4C91">
              <w:rPr>
                <w:rFonts w:asciiTheme="minorHAnsi" w:hAnsiTheme="minorHAnsi"/>
                <w:sz w:val="20"/>
                <w:szCs w:val="20"/>
              </w:rPr>
              <w:t xml:space="preserve"> wraz z 2 mikrofonami</w:t>
            </w:r>
          </w:p>
        </w:tc>
        <w:tc>
          <w:tcPr>
            <w:tcW w:w="1276" w:type="dxa"/>
            <w:tcBorders>
              <w:top w:val="single" w:sz="4" w:space="0" w:color="auto"/>
              <w:left w:val="single" w:sz="4" w:space="0" w:color="auto"/>
              <w:bottom w:val="single" w:sz="4" w:space="0" w:color="auto"/>
              <w:right w:val="single" w:sz="4" w:space="0" w:color="auto"/>
            </w:tcBorders>
            <w:vAlign w:val="center"/>
          </w:tcPr>
          <w:p w:rsidR="00F8557A" w:rsidRPr="0073017C"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Głośnik Bluetooth</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Zestaw tonerów do drukarki BROTHER</w:t>
            </w:r>
            <w:r w:rsidR="004F3E6D">
              <w:rPr>
                <w:rFonts w:asciiTheme="minorHAnsi" w:hAnsiTheme="minorHAnsi"/>
                <w:sz w:val="20"/>
                <w:szCs w:val="20"/>
              </w:rPr>
              <w:t xml:space="preserve"> </w:t>
            </w:r>
            <w:r w:rsidR="004F3E6D" w:rsidRPr="00F05479">
              <w:rPr>
                <w:rFonts w:asciiTheme="minorHAnsi" w:hAnsiTheme="minorHAnsi" w:cstheme="minorHAnsi"/>
                <w:sz w:val="20"/>
                <w:szCs w:val="20"/>
              </w:rPr>
              <w:t>L8410CDW</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910D16"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0D16" w:rsidRDefault="00910D16"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910D16" w:rsidRDefault="00910D16" w:rsidP="00C8158B">
            <w:pPr>
              <w:pStyle w:val="Bezodstpw"/>
              <w:jc w:val="left"/>
              <w:rPr>
                <w:rFonts w:asciiTheme="minorHAnsi" w:hAnsiTheme="minorHAnsi"/>
                <w:sz w:val="20"/>
                <w:szCs w:val="20"/>
              </w:rPr>
            </w:pPr>
            <w:r>
              <w:rPr>
                <w:rFonts w:asciiTheme="minorHAnsi" w:hAnsiTheme="minorHAnsi"/>
                <w:sz w:val="20"/>
                <w:szCs w:val="20"/>
              </w:rPr>
              <w:t>Laptop</w:t>
            </w:r>
          </w:p>
        </w:tc>
        <w:tc>
          <w:tcPr>
            <w:tcW w:w="1276" w:type="dxa"/>
            <w:tcBorders>
              <w:top w:val="single" w:sz="4" w:space="0" w:color="auto"/>
              <w:left w:val="single" w:sz="4" w:space="0" w:color="auto"/>
              <w:bottom w:val="single" w:sz="4" w:space="0" w:color="auto"/>
              <w:right w:val="single" w:sz="4" w:space="0" w:color="auto"/>
            </w:tcBorders>
            <w:vAlign w:val="center"/>
          </w:tcPr>
          <w:p w:rsidR="00910D16" w:rsidRDefault="00910D16" w:rsidP="00244BB6">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r>
      <w:tr w:rsidR="000A5CF5" w:rsidRPr="00705CFC" w:rsidTr="000A5CF5">
        <w:trPr>
          <w:jc w:val="center"/>
        </w:trPr>
        <w:tc>
          <w:tcPr>
            <w:tcW w:w="7508" w:type="dxa"/>
            <w:gridSpan w:val="4"/>
            <w:tcBorders>
              <w:top w:val="single" w:sz="4" w:space="0" w:color="auto"/>
              <w:left w:val="single" w:sz="4" w:space="0" w:color="auto"/>
              <w:bottom w:val="single" w:sz="4" w:space="0" w:color="auto"/>
              <w:right w:val="single" w:sz="4" w:space="0" w:color="auto"/>
            </w:tcBorders>
            <w:vAlign w:val="center"/>
          </w:tcPr>
          <w:p w:rsidR="000A5CF5" w:rsidRPr="0073017C" w:rsidRDefault="000A5CF5" w:rsidP="000A5CF5">
            <w:pPr>
              <w:pStyle w:val="Bezodstpw"/>
              <w:jc w:val="right"/>
              <w:rPr>
                <w:rFonts w:asciiTheme="minorHAnsi" w:hAnsiTheme="minorHAnsi"/>
                <w:sz w:val="20"/>
                <w:szCs w:val="20"/>
              </w:rPr>
            </w:pPr>
            <w:r w:rsidRPr="0073017C">
              <w:rPr>
                <w:rFonts w:asciiTheme="minorHAnsi" w:hAnsiTheme="minorHAnsi"/>
                <w:b/>
                <w:sz w:val="20"/>
                <w:szCs w:val="20"/>
              </w:rPr>
              <w:t>Łącznie:</w:t>
            </w:r>
          </w:p>
        </w:tc>
        <w:tc>
          <w:tcPr>
            <w:tcW w:w="1418" w:type="dxa"/>
            <w:tcBorders>
              <w:top w:val="single" w:sz="4" w:space="0" w:color="auto"/>
              <w:left w:val="single" w:sz="4" w:space="0" w:color="auto"/>
              <w:bottom w:val="single" w:sz="4" w:space="0" w:color="auto"/>
              <w:right w:val="single" w:sz="4" w:space="0" w:color="auto"/>
            </w:tcBorders>
            <w:vAlign w:val="center"/>
          </w:tcPr>
          <w:p w:rsidR="000A5CF5" w:rsidRPr="0073017C" w:rsidRDefault="000A5CF5" w:rsidP="000A5CF5">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bookmarkStart w:id="1" w:name="_GoBack"/>
      <w:bookmarkEnd w:id="1"/>
    </w:p>
    <w:p w:rsidR="00E30304" w:rsidRDefault="00E30304" w:rsidP="00C8158B">
      <w:pPr>
        <w:pStyle w:val="Default"/>
        <w:tabs>
          <w:tab w:val="left" w:pos="9072"/>
        </w:tabs>
        <w:ind w:left="708"/>
        <w:rPr>
          <w:rFonts w:asciiTheme="minorHAnsi" w:hAnsiTheme="minorHAnsi" w:cstheme="minorHAnsi"/>
          <w:b/>
          <w:noProof/>
          <w:sz w:val="22"/>
          <w:szCs w:val="22"/>
        </w:rPr>
      </w:pPr>
    </w:p>
    <w:p w:rsidR="006B4C91" w:rsidRDefault="006B4C91" w:rsidP="006B4C91">
      <w:pPr>
        <w:pStyle w:val="Default"/>
        <w:numPr>
          <w:ilvl w:val="0"/>
          <w:numId w:val="17"/>
        </w:numPr>
        <w:tabs>
          <w:tab w:val="left" w:pos="9072"/>
        </w:tabs>
        <w:rPr>
          <w:rFonts w:asciiTheme="minorHAnsi" w:hAnsiTheme="minorHAnsi" w:cstheme="minorHAnsi"/>
          <w:b/>
          <w:iCs/>
          <w:caps/>
          <w:noProof/>
          <w:sz w:val="20"/>
          <w:szCs w:val="20"/>
        </w:rPr>
      </w:pPr>
      <w:r>
        <w:rPr>
          <w:rFonts w:asciiTheme="minorHAnsi" w:hAnsiTheme="minorHAnsi" w:cstheme="minorHAnsi"/>
          <w:b/>
          <w:noProof/>
          <w:sz w:val="22"/>
          <w:szCs w:val="22"/>
        </w:rPr>
        <w:t xml:space="preserve">Kryterium B: </w:t>
      </w:r>
      <w:r>
        <w:rPr>
          <w:rFonts w:asciiTheme="minorHAnsi" w:hAnsiTheme="minorHAnsi" w:cstheme="minorHAnsi"/>
          <w:b/>
          <w:caps/>
          <w:noProof/>
          <w:sz w:val="20"/>
          <w:szCs w:val="20"/>
        </w:rPr>
        <w:t>Termin realizacji zamówienia</w:t>
      </w:r>
    </w:p>
    <w:p w:rsidR="006B4C91" w:rsidRDefault="006B4C91" w:rsidP="006B4C91">
      <w:pPr>
        <w:widowControl w:val="0"/>
        <w:ind w:firstLine="426"/>
        <w:rPr>
          <w:rFonts w:asciiTheme="minorHAnsi" w:hAnsiTheme="minorHAnsi" w:cstheme="minorHAnsi"/>
          <w:sz w:val="20"/>
          <w:szCs w:val="20"/>
        </w:rPr>
      </w:pPr>
    </w:p>
    <w:p w:rsidR="006B4C91" w:rsidRDefault="006B4C91" w:rsidP="006B4C9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ww. zamówienia w terminie ………….. dni</w:t>
      </w:r>
      <w:r w:rsidR="00EB7043">
        <w:rPr>
          <w:rFonts w:asciiTheme="minorHAnsi" w:hAnsiTheme="minorHAnsi" w:cstheme="minorHAnsi"/>
          <w:sz w:val="20"/>
          <w:szCs w:val="20"/>
        </w:rPr>
        <w:t xml:space="preserve"> od dnia podpisania umowy.</w:t>
      </w:r>
    </w:p>
    <w:p w:rsidR="00E30304" w:rsidRDefault="00E30304" w:rsidP="00E30304">
      <w:pPr>
        <w:pStyle w:val="Akapitzlist"/>
        <w:widowControl w:val="0"/>
        <w:numPr>
          <w:ilvl w:val="0"/>
          <w:numId w:val="17"/>
        </w:numPr>
        <w:spacing w:before="240"/>
        <w:ind w:right="566"/>
        <w:jc w:val="left"/>
        <w:rPr>
          <w:rFonts w:asciiTheme="minorHAnsi" w:hAnsiTheme="minorHAnsi" w:cstheme="minorHAnsi"/>
          <w:sz w:val="20"/>
          <w:szCs w:val="20"/>
        </w:rPr>
      </w:pPr>
      <w:r>
        <w:rPr>
          <w:rFonts w:asciiTheme="minorHAnsi" w:hAnsiTheme="minorHAnsi" w:cstheme="minorHAnsi"/>
          <w:sz w:val="20"/>
          <w:szCs w:val="20"/>
        </w:rPr>
        <w:t>Do oferty dołączyć należy opis oferowanego sprzętu informatycznego z uwzględnieniem parametrów z opis</w:t>
      </w:r>
      <w:r w:rsidR="00FD5811">
        <w:rPr>
          <w:rFonts w:asciiTheme="minorHAnsi" w:hAnsiTheme="minorHAnsi" w:cstheme="minorHAnsi"/>
          <w:sz w:val="20"/>
          <w:szCs w:val="20"/>
        </w:rPr>
        <w:t xml:space="preserve"> </w:t>
      </w:r>
      <w:r>
        <w:rPr>
          <w:rFonts w:asciiTheme="minorHAnsi" w:hAnsiTheme="minorHAnsi" w:cstheme="minorHAnsi"/>
          <w:sz w:val="20"/>
          <w:szCs w:val="20"/>
        </w:rPr>
        <w:t xml:space="preserve">u przedmiotu zamówienia oraz terminami gwarancji na każdy asortyment. </w:t>
      </w:r>
      <w:r w:rsidRPr="00E30304">
        <w:rPr>
          <w:rFonts w:asciiTheme="minorHAnsi" w:hAnsiTheme="minorHAnsi" w:cstheme="minorHAnsi"/>
          <w:sz w:val="20"/>
          <w:szCs w:val="20"/>
        </w:rPr>
        <w:t>Wykaz musi zawierać również m</w:t>
      </w:r>
      <w:r>
        <w:rPr>
          <w:rFonts w:asciiTheme="minorHAnsi" w:hAnsiTheme="minorHAnsi" w:cstheme="minorHAnsi"/>
          <w:sz w:val="20"/>
          <w:szCs w:val="20"/>
        </w:rPr>
        <w:t>odel, symbol oraz markę oferowan</w:t>
      </w:r>
      <w:r w:rsidRPr="00E30304">
        <w:rPr>
          <w:rFonts w:asciiTheme="minorHAnsi" w:hAnsiTheme="minorHAnsi" w:cstheme="minorHAnsi"/>
          <w:sz w:val="20"/>
          <w:szCs w:val="20"/>
        </w:rPr>
        <w:t>ego sprzętu.</w:t>
      </w: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1022"/>
        <w:gridCol w:w="3077"/>
        <w:gridCol w:w="5139"/>
      </w:tblGrid>
      <w:tr w:rsidR="00E30304" w:rsidTr="00EB7043">
        <w:tc>
          <w:tcPr>
            <w:tcW w:w="884" w:type="dxa"/>
            <w:vAlign w:val="center"/>
          </w:tcPr>
          <w:p w:rsidR="00E30304" w:rsidRDefault="00EB7043" w:rsidP="00EB7043">
            <w:pPr>
              <w:pStyle w:val="Akapitzlist"/>
              <w:widowControl w:val="0"/>
              <w:spacing w:before="240"/>
              <w:ind w:left="0" w:right="566"/>
              <w:jc w:val="center"/>
              <w:rPr>
                <w:rFonts w:asciiTheme="minorHAnsi" w:hAnsiTheme="minorHAnsi" w:cstheme="minorHAnsi"/>
                <w:sz w:val="20"/>
                <w:szCs w:val="20"/>
              </w:rPr>
            </w:pPr>
            <w:r>
              <w:rPr>
                <w:rFonts w:asciiTheme="minorHAnsi" w:hAnsiTheme="minorHAnsi" w:cstheme="minorHAnsi"/>
                <w:sz w:val="20"/>
                <w:szCs w:val="20"/>
              </w:rPr>
              <w:t>Lp.</w:t>
            </w:r>
          </w:p>
        </w:tc>
        <w:tc>
          <w:tcPr>
            <w:tcW w:w="3116" w:type="dxa"/>
          </w:tcPr>
          <w:p w:rsidR="00E30304" w:rsidRDefault="00E30304" w:rsidP="00E30304">
            <w:pPr>
              <w:pStyle w:val="Akapitzlist"/>
              <w:widowControl w:val="0"/>
              <w:spacing w:before="240"/>
              <w:ind w:left="0" w:right="566"/>
              <w:jc w:val="center"/>
              <w:rPr>
                <w:rFonts w:asciiTheme="minorHAnsi" w:hAnsiTheme="minorHAnsi" w:cstheme="minorHAnsi"/>
                <w:sz w:val="20"/>
                <w:szCs w:val="20"/>
              </w:rPr>
            </w:pPr>
          </w:p>
          <w:p w:rsidR="00E30304" w:rsidRDefault="00E30304" w:rsidP="00E30304">
            <w:pPr>
              <w:pStyle w:val="Akapitzlist"/>
              <w:widowControl w:val="0"/>
              <w:spacing w:before="240"/>
              <w:ind w:left="0" w:right="566"/>
              <w:rPr>
                <w:rFonts w:asciiTheme="minorHAnsi" w:hAnsiTheme="minorHAnsi" w:cstheme="minorHAnsi"/>
                <w:sz w:val="20"/>
                <w:szCs w:val="20"/>
              </w:rPr>
            </w:pPr>
          </w:p>
          <w:p w:rsidR="00E30304" w:rsidRPr="00E30304" w:rsidRDefault="00E30304" w:rsidP="00E30304">
            <w:pPr>
              <w:pStyle w:val="Akapitzlist"/>
              <w:widowControl w:val="0"/>
              <w:spacing w:before="240"/>
              <w:ind w:left="0" w:right="566"/>
              <w:jc w:val="center"/>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238" w:type="dxa"/>
          </w:tcPr>
          <w:p w:rsidR="00E30304" w:rsidRPr="00E30304" w:rsidRDefault="00E30304" w:rsidP="00E30304">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E30304" w:rsidRPr="00E30304" w:rsidRDefault="00E30304" w:rsidP="00E30304">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1</w:t>
            </w:r>
          </w:p>
        </w:tc>
        <w:tc>
          <w:tcPr>
            <w:tcW w:w="3116" w:type="dxa"/>
            <w:vAlign w:val="center"/>
          </w:tcPr>
          <w:p w:rsidR="00910D16" w:rsidRPr="0073017C"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2</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3</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4</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bl>
    <w:p w:rsidR="00386559" w:rsidRDefault="00386559" w:rsidP="00E30304">
      <w:pPr>
        <w:pStyle w:val="Default"/>
        <w:tabs>
          <w:tab w:val="left" w:pos="9072"/>
        </w:tabs>
        <w:rPr>
          <w:rFonts w:asciiTheme="minorHAnsi" w:hAnsiTheme="minorHAnsi" w:cstheme="minorHAnsi"/>
          <w:b/>
          <w:noProof/>
          <w:sz w:val="22"/>
          <w:szCs w:val="22"/>
        </w:rPr>
      </w:pPr>
    </w:p>
    <w:p w:rsidR="00DF5A0D" w:rsidRDefault="00DF5A0D" w:rsidP="00E30304">
      <w:pPr>
        <w:pStyle w:val="NormalnyWeb"/>
        <w:numPr>
          <w:ilvl w:val="0"/>
          <w:numId w:val="17"/>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0A5CF5">
        <w:rPr>
          <w:rFonts w:asciiTheme="minorHAnsi" w:hAnsiTheme="minorHAnsi"/>
          <w:sz w:val="18"/>
          <w:szCs w:val="18"/>
        </w:rPr>
        <w:t>2</w:t>
      </w:r>
      <w:r w:rsidRPr="00965BBE">
        <w:rPr>
          <w:rFonts w:asciiTheme="minorHAnsi" w:hAnsiTheme="minorHAnsi"/>
          <w:sz w:val="18"/>
          <w:szCs w:val="18"/>
        </w:rPr>
        <w:t>/</w:t>
      </w:r>
      <w:r w:rsidR="00EB7043">
        <w:rPr>
          <w:rFonts w:asciiTheme="minorHAnsi" w:hAnsiTheme="minorHAnsi"/>
          <w:sz w:val="18"/>
          <w:szCs w:val="18"/>
        </w:rPr>
        <w:t>08</w:t>
      </w:r>
      <w:r>
        <w:rPr>
          <w:rFonts w:asciiTheme="minorHAnsi" w:hAnsiTheme="minorHAnsi"/>
          <w:sz w:val="18"/>
          <w:szCs w:val="18"/>
        </w:rPr>
        <w:t>/</w:t>
      </w:r>
      <w:r w:rsidR="00292092">
        <w:rPr>
          <w:rFonts w:asciiTheme="minorHAnsi" w:hAnsiTheme="minorHAnsi"/>
          <w:sz w:val="18"/>
          <w:szCs w:val="18"/>
        </w:rPr>
        <w:t>2020/</w:t>
      </w:r>
      <w:r w:rsidR="000A7FFD">
        <w:rPr>
          <w:rFonts w:asciiTheme="minorHAnsi" w:hAnsiTheme="minorHAnsi"/>
          <w:sz w:val="18"/>
          <w:szCs w:val="18"/>
        </w:rPr>
        <w:t>SP111/</w:t>
      </w:r>
      <w:r w:rsidR="00292092">
        <w:rPr>
          <w:rFonts w:asciiTheme="minorHAnsi" w:hAnsiTheme="minorHAnsi"/>
          <w:sz w:val="18"/>
          <w:szCs w:val="18"/>
        </w:rPr>
        <w:t>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art. 29 w związku z art. 28 rozporządzenia Parlamentu Europejskiego i Rady (UE) 2016/679 z dnia 27 kwietnia 2016 r. w</w:t>
      </w:r>
      <w:r w:rsidR="004F53B8">
        <w:rPr>
          <w:rFonts w:asciiTheme="minorHAnsi" w:hAnsiTheme="minorHAnsi" w:cs="Arial"/>
          <w:sz w:val="18"/>
          <w:szCs w:val="18"/>
        </w:rPr>
        <w:t> </w:t>
      </w:r>
      <w:r w:rsidRPr="00965BBE">
        <w:rPr>
          <w:rFonts w:asciiTheme="minorHAnsi" w:hAnsiTheme="minorHAnsi" w:cs="Arial"/>
          <w:sz w:val="18"/>
          <w:szCs w:val="18"/>
        </w:rPr>
        <w:t xml:space="preserve">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 </w:t>
      </w:r>
      <w:r w:rsidR="004F53B8">
        <w:rPr>
          <w:rFonts w:asciiTheme="minorHAnsi" w:hAnsiTheme="minorHAnsi"/>
          <w:sz w:val="18"/>
          <w:szCs w:val="18"/>
        </w:rPr>
        <w:t> </w:t>
      </w:r>
      <w:r w:rsidRPr="00965BBE">
        <w:rPr>
          <w:rFonts w:asciiTheme="minorHAnsi" w:hAnsiTheme="minorHAnsi"/>
          <w:sz w:val="18"/>
          <w:szCs w:val="18"/>
        </w:rPr>
        <w:t>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A4" w:rsidRDefault="001226A4" w:rsidP="00346F34">
      <w:r>
        <w:separator/>
      </w:r>
    </w:p>
  </w:endnote>
  <w:endnote w:type="continuationSeparator" w:id="0">
    <w:p w:rsidR="001226A4" w:rsidRDefault="001226A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A4" w:rsidRDefault="001226A4" w:rsidP="00346F34">
      <w:r>
        <w:separator/>
      </w:r>
    </w:p>
  </w:footnote>
  <w:footnote w:type="continuationSeparator" w:id="0">
    <w:p w:rsidR="001226A4" w:rsidRDefault="001226A4"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AC4C5E8C"/>
    <w:lvl w:ilvl="0">
      <w:start w:val="6"/>
      <w:numFmt w:val="decimal"/>
      <w:lvlText w:val="%1."/>
      <w:lvlJc w:val="left"/>
      <w:pPr>
        <w:ind w:left="390" w:hanging="390"/>
      </w:pPr>
      <w:rPr>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5CF5"/>
    <w:rsid w:val="000A7FFD"/>
    <w:rsid w:val="000D53C3"/>
    <w:rsid w:val="000D7539"/>
    <w:rsid w:val="00102835"/>
    <w:rsid w:val="0010742C"/>
    <w:rsid w:val="00107784"/>
    <w:rsid w:val="001127DC"/>
    <w:rsid w:val="001226A4"/>
    <w:rsid w:val="00164037"/>
    <w:rsid w:val="00170FC9"/>
    <w:rsid w:val="00174946"/>
    <w:rsid w:val="00186ED1"/>
    <w:rsid w:val="001C04B9"/>
    <w:rsid w:val="001C6739"/>
    <w:rsid w:val="001D6337"/>
    <w:rsid w:val="001E77A0"/>
    <w:rsid w:val="00222909"/>
    <w:rsid w:val="00226A50"/>
    <w:rsid w:val="00244BB6"/>
    <w:rsid w:val="002637D7"/>
    <w:rsid w:val="002823B6"/>
    <w:rsid w:val="00283D1F"/>
    <w:rsid w:val="00286B39"/>
    <w:rsid w:val="00287EAC"/>
    <w:rsid w:val="00292092"/>
    <w:rsid w:val="002A3C56"/>
    <w:rsid w:val="002B7901"/>
    <w:rsid w:val="002C0E59"/>
    <w:rsid w:val="002C6E92"/>
    <w:rsid w:val="00301326"/>
    <w:rsid w:val="003054FC"/>
    <w:rsid w:val="003148B1"/>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3E60F9"/>
    <w:rsid w:val="00401163"/>
    <w:rsid w:val="004348D9"/>
    <w:rsid w:val="00475DB4"/>
    <w:rsid w:val="004766CE"/>
    <w:rsid w:val="00487D5E"/>
    <w:rsid w:val="004913F2"/>
    <w:rsid w:val="004941AC"/>
    <w:rsid w:val="004A63D0"/>
    <w:rsid w:val="004A6437"/>
    <w:rsid w:val="004C4448"/>
    <w:rsid w:val="004F3E6D"/>
    <w:rsid w:val="004F53B8"/>
    <w:rsid w:val="00500000"/>
    <w:rsid w:val="00500B27"/>
    <w:rsid w:val="005068BA"/>
    <w:rsid w:val="0051112F"/>
    <w:rsid w:val="00523A28"/>
    <w:rsid w:val="005702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4C91"/>
    <w:rsid w:val="006B62C8"/>
    <w:rsid w:val="006D3BAB"/>
    <w:rsid w:val="006E16D9"/>
    <w:rsid w:val="00700CF3"/>
    <w:rsid w:val="00701F45"/>
    <w:rsid w:val="00703D26"/>
    <w:rsid w:val="00706835"/>
    <w:rsid w:val="00710A67"/>
    <w:rsid w:val="00715F93"/>
    <w:rsid w:val="0073017C"/>
    <w:rsid w:val="00737BEA"/>
    <w:rsid w:val="007453CE"/>
    <w:rsid w:val="007C082F"/>
    <w:rsid w:val="007D3EF3"/>
    <w:rsid w:val="007D44AD"/>
    <w:rsid w:val="007E2891"/>
    <w:rsid w:val="00821152"/>
    <w:rsid w:val="0084324B"/>
    <w:rsid w:val="00845774"/>
    <w:rsid w:val="00863965"/>
    <w:rsid w:val="008F33AF"/>
    <w:rsid w:val="00910D16"/>
    <w:rsid w:val="00915CA5"/>
    <w:rsid w:val="0094128E"/>
    <w:rsid w:val="0095616A"/>
    <w:rsid w:val="009732D5"/>
    <w:rsid w:val="00996EFE"/>
    <w:rsid w:val="009B37FE"/>
    <w:rsid w:val="009C0ECE"/>
    <w:rsid w:val="009C119A"/>
    <w:rsid w:val="009C40EC"/>
    <w:rsid w:val="009D6342"/>
    <w:rsid w:val="009F0880"/>
    <w:rsid w:val="00A14441"/>
    <w:rsid w:val="00A15FFD"/>
    <w:rsid w:val="00A227FF"/>
    <w:rsid w:val="00A3000A"/>
    <w:rsid w:val="00A46BCE"/>
    <w:rsid w:val="00A6492B"/>
    <w:rsid w:val="00A651FA"/>
    <w:rsid w:val="00A720FF"/>
    <w:rsid w:val="00A8654B"/>
    <w:rsid w:val="00A95409"/>
    <w:rsid w:val="00AC1FA1"/>
    <w:rsid w:val="00AC30B0"/>
    <w:rsid w:val="00AD435C"/>
    <w:rsid w:val="00B51E03"/>
    <w:rsid w:val="00B520FF"/>
    <w:rsid w:val="00B539F6"/>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CF476C"/>
    <w:rsid w:val="00D21808"/>
    <w:rsid w:val="00D45CA9"/>
    <w:rsid w:val="00D47D4D"/>
    <w:rsid w:val="00D50415"/>
    <w:rsid w:val="00D97BFF"/>
    <w:rsid w:val="00DD4081"/>
    <w:rsid w:val="00DE22E8"/>
    <w:rsid w:val="00DE4C4F"/>
    <w:rsid w:val="00DF3D9E"/>
    <w:rsid w:val="00DF5A0D"/>
    <w:rsid w:val="00E12D8C"/>
    <w:rsid w:val="00E23BE3"/>
    <w:rsid w:val="00E30304"/>
    <w:rsid w:val="00E3079D"/>
    <w:rsid w:val="00E56E72"/>
    <w:rsid w:val="00E728D3"/>
    <w:rsid w:val="00E772FA"/>
    <w:rsid w:val="00E80FFC"/>
    <w:rsid w:val="00EB23E0"/>
    <w:rsid w:val="00EB7043"/>
    <w:rsid w:val="00EC76D8"/>
    <w:rsid w:val="00ED09B2"/>
    <w:rsid w:val="00EE3B7E"/>
    <w:rsid w:val="00F015CB"/>
    <w:rsid w:val="00F10D11"/>
    <w:rsid w:val="00F14122"/>
    <w:rsid w:val="00F55963"/>
    <w:rsid w:val="00F70789"/>
    <w:rsid w:val="00F824F4"/>
    <w:rsid w:val="00F8557A"/>
    <w:rsid w:val="00FA472C"/>
    <w:rsid w:val="00FB0E6E"/>
    <w:rsid w:val="00FC4063"/>
    <w:rsid w:val="00FC5A81"/>
    <w:rsid w:val="00FD17AB"/>
    <w:rsid w:val="00FD2B18"/>
    <w:rsid w:val="00FD581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4896">
      <w:bodyDiv w:val="1"/>
      <w:marLeft w:val="0"/>
      <w:marRight w:val="0"/>
      <w:marTop w:val="0"/>
      <w:marBottom w:val="0"/>
      <w:divBdr>
        <w:top w:val="none" w:sz="0" w:space="0" w:color="auto"/>
        <w:left w:val="none" w:sz="0" w:space="0" w:color="auto"/>
        <w:bottom w:val="none" w:sz="0" w:space="0" w:color="auto"/>
        <w:right w:val="none" w:sz="0" w:space="0" w:color="auto"/>
      </w:divBdr>
    </w:div>
    <w:div w:id="439298320">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16710997">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930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B718-524E-4886-B74D-D7A930AE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2020-08-21T06:41:00Z</dcterms:created>
  <dcterms:modified xsi:type="dcterms:W3CDTF">2020-08-21T06:41:00Z</dcterms:modified>
</cp:coreProperties>
</file>